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9"/>
        <w:tblW w:w="8838" w:type="dxa"/>
        <w:tblLayout w:type="fixed"/>
        <w:tblLook w:val="0000" w:firstRow="0" w:lastRow="0" w:firstColumn="0" w:lastColumn="0" w:noHBand="0" w:noVBand="0"/>
      </w:tblPr>
      <w:tblGrid>
        <w:gridCol w:w="828"/>
        <w:gridCol w:w="8010"/>
      </w:tblGrid>
      <w:tr w:rsidR="00BF7825" w:rsidTr="00E2271A">
        <w:trPr>
          <w:trHeight w:val="621"/>
        </w:trPr>
        <w:tc>
          <w:tcPr>
            <w:tcW w:w="828" w:type="dxa"/>
          </w:tcPr>
          <w:p w:rsidR="00BF7825" w:rsidRDefault="00BF7825" w:rsidP="00E2271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  <w:bookmarkStart w:id="0" w:name="_GoBack"/>
            <w:bookmarkEnd w:id="0"/>
          </w:p>
          <w:p w:rsidR="00BF7825" w:rsidRDefault="00BF7825" w:rsidP="00E2271A"/>
        </w:tc>
        <w:tc>
          <w:tcPr>
            <w:tcW w:w="8010" w:type="dxa"/>
          </w:tcPr>
          <w:p w:rsidR="00BF7825" w:rsidRPr="00FA3F69" w:rsidRDefault="00E26F96" w:rsidP="00E2271A">
            <w:pPr>
              <w:pStyle w:val="Header"/>
              <w:tabs>
                <w:tab w:val="clear" w:pos="4320"/>
                <w:tab w:val="clear" w:pos="8640"/>
              </w:tabs>
              <w:rPr>
                <w:rFonts w:ascii="MetaPlusBold-Caps" w:hAnsi="MetaPlusBold-Caps"/>
                <w:b/>
                <w:smallCaps/>
                <w:sz w:val="18"/>
                <w:szCs w:val="18"/>
              </w:rPr>
            </w:pPr>
            <w:r>
              <w:rPr>
                <w:rFonts w:ascii="MetaPlusBold-Caps" w:hAnsi="MetaPlusBold-Caps"/>
                <w:b/>
                <w:smallCaps/>
                <w:sz w:val="18"/>
                <w:szCs w:val="18"/>
              </w:rPr>
              <w:t>Cooley Elementary School</w:t>
            </w:r>
          </w:p>
          <w:p w:rsidR="00BF7825" w:rsidRDefault="00E26F96" w:rsidP="00E2271A">
            <w:pPr>
              <w:rPr>
                <w:rFonts w:ascii="MetaPlusBook-Roman" w:hAnsi="MetaPlusBook-Roman"/>
                <w:sz w:val="16"/>
              </w:rPr>
            </w:pPr>
            <w:r>
              <w:rPr>
                <w:rFonts w:ascii="MetaPlusBook-Roman" w:hAnsi="MetaPlusBook-Roman"/>
                <w:sz w:val="16"/>
              </w:rPr>
              <w:t xml:space="preserve">2000 </w:t>
            </w:r>
            <w:proofErr w:type="spellStart"/>
            <w:r>
              <w:rPr>
                <w:rFonts w:ascii="MetaPlusBook-Roman" w:hAnsi="MetaPlusBook-Roman"/>
                <w:sz w:val="16"/>
              </w:rPr>
              <w:t>Highfield</w:t>
            </w:r>
            <w:proofErr w:type="spellEnd"/>
            <w:r>
              <w:rPr>
                <w:rFonts w:ascii="MetaPlusBook-Roman" w:hAnsi="MetaPlusBook-Roman"/>
                <w:sz w:val="16"/>
              </w:rPr>
              <w:t xml:space="preserve"> Street</w:t>
            </w:r>
          </w:p>
          <w:p w:rsidR="00BF7825" w:rsidRDefault="00BF7825" w:rsidP="00E2271A">
            <w:pPr>
              <w:rPr>
                <w:rFonts w:ascii="MetaPlusBook-Roman" w:hAnsi="MetaPlusBook-Roman"/>
                <w:sz w:val="16"/>
              </w:rPr>
            </w:pPr>
            <w:r>
              <w:rPr>
                <w:rFonts w:ascii="MetaPlusBook-Roman" w:hAnsi="MetaPlusBook-Roman"/>
                <w:sz w:val="16"/>
              </w:rPr>
              <w:t xml:space="preserve">Waterford, Michigan </w:t>
            </w:r>
            <w:r w:rsidR="00E26F96">
              <w:rPr>
                <w:rFonts w:ascii="MetaPlusBook-Roman" w:hAnsi="MetaPlusBook-Roman"/>
                <w:sz w:val="16"/>
              </w:rPr>
              <w:t>48329</w:t>
            </w:r>
          </w:p>
          <w:p w:rsidR="00BF7825" w:rsidRDefault="00657367" w:rsidP="00E2271A">
            <w:pPr>
              <w:rPr>
                <w:rFonts w:ascii="MetaPlusBook-Roman" w:hAnsi="MetaPlusBook-Roman"/>
                <w:sz w:val="16"/>
              </w:rPr>
            </w:pPr>
            <w:hyperlink r:id="rId8" w:history="1">
              <w:r w:rsidR="00E26F96" w:rsidRPr="0088705D">
                <w:rPr>
                  <w:rStyle w:val="Hyperlink"/>
                  <w:rFonts w:ascii="MetaPlusBook-Roman" w:hAnsi="MetaPlusBook-Roman"/>
                  <w:sz w:val="16"/>
                </w:rPr>
                <w:t>www.waterford.k12.mi.us</w:t>
              </w:r>
            </w:hyperlink>
          </w:p>
          <w:p w:rsidR="00E26F96" w:rsidRDefault="00E26F96" w:rsidP="00E2271A">
            <w:pPr>
              <w:rPr>
                <w:rFonts w:ascii="Palatia" w:hAnsi="Palatia"/>
                <w:smallCaps/>
              </w:rPr>
            </w:pPr>
          </w:p>
        </w:tc>
      </w:tr>
      <w:tr w:rsidR="00BF7825" w:rsidTr="00E2271A">
        <w:trPr>
          <w:trHeight w:val="621"/>
        </w:trPr>
        <w:tc>
          <w:tcPr>
            <w:tcW w:w="828" w:type="dxa"/>
          </w:tcPr>
          <w:p w:rsidR="00BF7825" w:rsidRDefault="00BF7825" w:rsidP="00E2271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8010" w:type="dxa"/>
          </w:tcPr>
          <w:p w:rsidR="00BF7825" w:rsidRPr="0043453D" w:rsidRDefault="00E26F96" w:rsidP="0043453D">
            <w:pPr>
              <w:pStyle w:val="Header"/>
              <w:tabs>
                <w:tab w:val="clear" w:pos="4320"/>
                <w:tab w:val="clear" w:pos="8640"/>
              </w:tabs>
              <w:rPr>
                <w:rFonts w:ascii="MetaPlusBold-Caps" w:hAnsi="MetaPlusBold-Caps"/>
                <w:smallCaps/>
                <w:sz w:val="16"/>
              </w:rPr>
            </w:pPr>
            <w:r w:rsidRPr="0043453D">
              <w:rPr>
                <w:rFonts w:ascii="MetaPlusBold-Caps" w:hAnsi="MetaPlusBold-Caps"/>
                <w:b/>
                <w:smallCaps/>
                <w:sz w:val="16"/>
              </w:rPr>
              <w:t>Michael Batten</w:t>
            </w:r>
            <w:r w:rsidR="0043453D" w:rsidRPr="0043453D">
              <w:rPr>
                <w:rFonts w:ascii="MetaPlusBold-Caps" w:hAnsi="MetaPlusBold-Caps"/>
                <w:smallCaps/>
                <w:sz w:val="16"/>
              </w:rPr>
              <w:tab/>
            </w:r>
            <w:r w:rsidR="0043453D">
              <w:rPr>
                <w:rFonts w:ascii="MetaPlusBold-Caps" w:hAnsi="MetaPlusBold-Caps"/>
                <w:smallCaps/>
                <w:sz w:val="16"/>
              </w:rPr>
              <w:tab/>
            </w:r>
            <w:r w:rsidR="0043453D">
              <w:rPr>
                <w:rFonts w:ascii="MetaPlusBold-Caps" w:hAnsi="MetaPlusBold-Caps"/>
                <w:smallCaps/>
                <w:sz w:val="16"/>
              </w:rPr>
              <w:tab/>
            </w:r>
            <w:r w:rsidR="0043453D">
              <w:rPr>
                <w:rFonts w:ascii="MetaPlusBold-Caps" w:hAnsi="MetaPlusBold-Caps"/>
                <w:smallCaps/>
                <w:sz w:val="16"/>
              </w:rPr>
              <w:tab/>
            </w:r>
            <w:r w:rsidR="0043453D">
              <w:rPr>
                <w:rFonts w:ascii="MetaPlusBold-Caps" w:hAnsi="MetaPlusBold-Caps"/>
                <w:smallCaps/>
                <w:sz w:val="16"/>
              </w:rPr>
              <w:tab/>
            </w:r>
            <w:r w:rsidR="00BF7825">
              <w:rPr>
                <w:rFonts w:ascii="MetaPlusBold-Caps" w:hAnsi="MetaPlusBold-Caps"/>
                <w:smallCaps/>
                <w:sz w:val="16"/>
              </w:rPr>
              <w:t>Phone:</w:t>
            </w:r>
            <w:r w:rsidR="0043453D">
              <w:rPr>
                <w:rFonts w:ascii="MetaPlusBold-Caps" w:hAnsi="MetaPlusBold-Caps"/>
                <w:smallCaps/>
                <w:sz w:val="16"/>
              </w:rPr>
              <w:tab/>
            </w:r>
            <w:r w:rsidR="00BF7825">
              <w:rPr>
                <w:rFonts w:ascii="MetaPlusBold-Caps" w:hAnsi="MetaPlusBold-Caps"/>
                <w:smallCaps/>
                <w:sz w:val="16"/>
              </w:rPr>
              <w:t>(248</w:t>
            </w:r>
            <w:r>
              <w:rPr>
                <w:rFonts w:ascii="MetaPlusBold-Caps" w:hAnsi="MetaPlusBold-Caps"/>
                <w:smallCaps/>
                <w:sz w:val="16"/>
              </w:rPr>
              <w:t>) 673-0300</w:t>
            </w:r>
          </w:p>
          <w:p w:rsidR="00BF7825" w:rsidRDefault="0043453D" w:rsidP="00E2271A">
            <w:pPr>
              <w:pStyle w:val="Header"/>
              <w:tabs>
                <w:tab w:val="clear" w:pos="4320"/>
                <w:tab w:val="clear" w:pos="8640"/>
              </w:tabs>
              <w:rPr>
                <w:rFonts w:ascii="MetaPlusBold-Caps" w:hAnsi="MetaPlusBold-Caps"/>
                <w:smallCaps/>
                <w:sz w:val="16"/>
              </w:rPr>
            </w:pPr>
            <w:r>
              <w:rPr>
                <w:rFonts w:ascii="MetaPlusBold-Caps" w:hAnsi="MetaPlusBold-Caps"/>
                <w:smallCaps/>
                <w:sz w:val="16"/>
              </w:rPr>
              <w:t>Principal</w:t>
            </w:r>
            <w:r>
              <w:rPr>
                <w:rFonts w:ascii="MetaPlusBold-Caps" w:hAnsi="MetaPlusBold-Caps"/>
                <w:smallCaps/>
                <w:sz w:val="16"/>
              </w:rPr>
              <w:tab/>
            </w:r>
            <w:r>
              <w:rPr>
                <w:rFonts w:ascii="MetaPlusBold-Caps" w:hAnsi="MetaPlusBold-Caps"/>
                <w:smallCaps/>
                <w:sz w:val="16"/>
              </w:rPr>
              <w:tab/>
            </w:r>
            <w:r>
              <w:rPr>
                <w:rFonts w:ascii="MetaPlusBold-Caps" w:hAnsi="MetaPlusBold-Caps"/>
                <w:smallCaps/>
                <w:sz w:val="16"/>
              </w:rPr>
              <w:tab/>
            </w:r>
            <w:r>
              <w:rPr>
                <w:rFonts w:ascii="MetaPlusBold-Caps" w:hAnsi="MetaPlusBold-Caps"/>
                <w:smallCaps/>
                <w:sz w:val="16"/>
              </w:rPr>
              <w:tab/>
            </w:r>
            <w:r>
              <w:rPr>
                <w:rFonts w:ascii="MetaPlusBold-Caps" w:hAnsi="MetaPlusBold-Caps"/>
                <w:smallCaps/>
                <w:sz w:val="16"/>
              </w:rPr>
              <w:tab/>
            </w:r>
            <w:r>
              <w:rPr>
                <w:rFonts w:ascii="MetaPlusBold-Caps" w:hAnsi="MetaPlusBold-Caps"/>
                <w:smallCaps/>
                <w:sz w:val="16"/>
              </w:rPr>
              <w:tab/>
            </w:r>
            <w:r w:rsidR="00BF7825">
              <w:rPr>
                <w:rFonts w:ascii="MetaPlusBold-Caps" w:hAnsi="MetaPlusBold-Caps"/>
                <w:smallCaps/>
                <w:sz w:val="16"/>
              </w:rPr>
              <w:t>Fax:</w:t>
            </w:r>
            <w:r>
              <w:rPr>
                <w:rFonts w:ascii="MetaPlusBold-Caps" w:hAnsi="MetaPlusBold-Caps"/>
                <w:smallCaps/>
                <w:sz w:val="16"/>
              </w:rPr>
              <w:tab/>
            </w:r>
            <w:r w:rsidR="00BF7825">
              <w:rPr>
                <w:rFonts w:ascii="MetaPlusBold-Caps" w:hAnsi="MetaPlusBold-Caps"/>
                <w:smallCaps/>
                <w:sz w:val="16"/>
              </w:rPr>
              <w:t xml:space="preserve">(248) </w:t>
            </w:r>
            <w:r w:rsidR="00E26F96">
              <w:rPr>
                <w:rFonts w:ascii="MetaPlusBold-Caps" w:hAnsi="MetaPlusBold-Caps"/>
                <w:smallCaps/>
                <w:sz w:val="16"/>
              </w:rPr>
              <w:t>674-6322</w:t>
            </w:r>
          </w:p>
          <w:p w:rsidR="0090726C" w:rsidRDefault="0090726C" w:rsidP="0090726C">
            <w:pPr>
              <w:pStyle w:val="Header"/>
              <w:tabs>
                <w:tab w:val="clear" w:pos="4320"/>
                <w:tab w:val="clear" w:pos="8640"/>
              </w:tabs>
              <w:rPr>
                <w:rFonts w:ascii="MetaPlusBold-Caps" w:hAnsi="MetaPlusBold-Caps"/>
                <w:smallCaps/>
                <w:sz w:val="16"/>
              </w:rPr>
            </w:pPr>
          </w:p>
          <w:p w:rsidR="00BF7825" w:rsidRDefault="00BF7825" w:rsidP="0090726C">
            <w:pPr>
              <w:pStyle w:val="Header"/>
              <w:tabs>
                <w:tab w:val="clear" w:pos="4320"/>
                <w:tab w:val="clear" w:pos="8640"/>
              </w:tabs>
              <w:rPr>
                <w:rFonts w:ascii="MetaPlusBold-Caps" w:hAnsi="MetaPlusBold-Caps"/>
                <w:smallCaps/>
                <w:sz w:val="16"/>
              </w:rPr>
            </w:pPr>
          </w:p>
        </w:tc>
      </w:tr>
      <w:tr w:rsidR="00BF7825" w:rsidTr="00E2271A">
        <w:trPr>
          <w:trHeight w:val="621"/>
        </w:trPr>
        <w:tc>
          <w:tcPr>
            <w:tcW w:w="828" w:type="dxa"/>
          </w:tcPr>
          <w:p w:rsidR="00BF7825" w:rsidRDefault="00BF7825" w:rsidP="00E2271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8010" w:type="dxa"/>
          </w:tcPr>
          <w:p w:rsidR="00BF7825" w:rsidRDefault="0085063B" w:rsidP="00E2271A">
            <w:pPr>
              <w:pStyle w:val="Header"/>
              <w:tabs>
                <w:tab w:val="clear" w:pos="4320"/>
                <w:tab w:val="clear" w:pos="8640"/>
              </w:tabs>
              <w:rPr>
                <w:rFonts w:ascii="MetaPlusBold-Caps" w:hAnsi="MetaPlusBold-Caps"/>
                <w:smallCaps/>
                <w:sz w:val="16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142875</wp:posOffset>
                      </wp:positionV>
                      <wp:extent cx="5095875" cy="6915150"/>
                      <wp:effectExtent l="0" t="317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691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Dear Families,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On Friday, the State of Michigan released the 2016 School Rankings and Reward School Status.  Cooley was recognized as a Reward school and also ranked in the 89</w:t>
                                  </w: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percentile for achievement when compared to all other schools across the state K-12.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Cooley is being recognized as a Reward school for several reasons.  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034124" w:rsidRPr="00034124" w:rsidRDefault="00034124" w:rsidP="0003412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Cooley was in the top 5% of all schools in Michigan for improvement in our test results on the M-Step test.  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The state also recognizes schools that they consider are “Beating the Odds.”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03412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Cooley is recognized for “Beating the Odds” by performing much higher than the state expected based on our demographic information.  The state expected us to be at 50% rank in comparison to other schools, instead Cooley was in the 89% when compared to every other school K-12 in the State of Michigan.  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The state also compared Cooley to a peer group of the 30 schools most like us demographically in the state and based on achievement results Cooley ranked #1 in this group of 30 schools.</w:t>
                                  </w:r>
                                </w:p>
                                <w:p w:rsid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 school only has to meet one of the four criteria to be a Reward School.  Cooley met three of the four possible criteria to achieve this status.  The fourth criteria is to perform in the top 5% of the state for achievement. Cooley was close, performing in the top 11% of the state for overall achievement!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These results are a testament to great work, dedication and learning of the entire Cooley community.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Thank you to the incredible Cooley staff as well as our hard-working students and awesome parents and grandparents who help make Cooley such a successful school every day.  I’m proud to be the principal at Cooley!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Sincerely,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Mike Batten</w:t>
                                  </w:r>
                                </w:p>
                                <w:p w:rsidR="00034124" w:rsidRPr="00034124" w:rsidRDefault="00034124" w:rsidP="0003412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03412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Principal Cooley Elementary </w:t>
                                  </w:r>
                                </w:p>
                                <w:p w:rsidR="00E26F96" w:rsidRDefault="00E26F96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195C51" w:rsidRPr="00E26F96" w:rsidRDefault="00195C51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E26F96" w:rsidRPr="00E26F96" w:rsidRDefault="00E26F96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E26F96" w:rsidRPr="00E26F96" w:rsidRDefault="00E26F96" w:rsidP="00E26F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8pt;margin-top:11.25pt;width:401.25pt;height:54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D9hQIAABA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" stroked="f">
                      <v:textbox>
                        <w:txbxContent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>Dear Families,</w:t>
                            </w: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>On Friday, the State of Michigan released the 2016 School Rankings and Reward School Status.  Cooley was recognized as a Reward school and also ranked in the 89</w:t>
                            </w:r>
                            <w:r w:rsidRPr="00034124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percentile for achievement when compared to all other schools across the state K-12.</w:t>
                            </w: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 xml:space="preserve">Cooley is being recognized as a Reward school for several reasons.  </w:t>
                            </w: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34124" w:rsidRPr="00034124" w:rsidRDefault="00034124" w:rsidP="000341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Cooley was in the top 5% of all schools in Michigan for improvement in our test results on the M-Step test.  </w:t>
                            </w:r>
                          </w:p>
                          <w:p w:rsidR="00034124" w:rsidRPr="00034124" w:rsidRDefault="00034124" w:rsidP="000341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state also recognizes schools that they consider are “Beating the Odds.”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341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Cooley is recognized for “Beating the Odds” by performing much higher than the state expected based on our demographic information.  The state expected us to be at 50% rank in comparison to other schools, instead Cooley was in the 89% when compared to every other school K-12 in the State of Michigan.  </w:t>
                            </w:r>
                          </w:p>
                          <w:p w:rsidR="00034124" w:rsidRPr="00034124" w:rsidRDefault="00034124" w:rsidP="000341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state also compared Cooley to a peer group of the 30 schools most like us demographically in the state and based on achievement results Cooley ranked #1 in this group of 30 schools.</w:t>
                            </w:r>
                          </w:p>
                          <w:p w:rsid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>A school only has to meet one of the four criteria to be a Reward School.  Cooley met three of the four possible criteria to achieve this status.  The fourth criteria is to perform in the top 5% of the state for achievement. Cooley was close, performing in the top 11% of the state for overall achievement!</w:t>
                            </w: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 xml:space="preserve">These results are a testament to great work, dedication and learning of the entire Cooley community.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>Thank you to the incredible Cooley staff as well as our hard-working students and awesome parents and grandparents who help make Cooley such a successful school every day.  I’m proud to be the principal at Cooley!</w:t>
                            </w: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>Sincerely,</w:t>
                            </w: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>Mike Batten</w:t>
                            </w:r>
                          </w:p>
                          <w:p w:rsidR="00034124" w:rsidRPr="00034124" w:rsidRDefault="00034124" w:rsidP="000341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34124">
                              <w:rPr>
                                <w:rFonts w:ascii="Arial" w:hAnsi="Arial" w:cs="Arial"/>
                                <w:szCs w:val="24"/>
                              </w:rPr>
                              <w:t xml:space="preserve">Principal Cooley Elementary </w:t>
                            </w:r>
                          </w:p>
                          <w:p w:rsidR="00E26F96" w:rsidRDefault="00E26F96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5C51" w:rsidRPr="00E26F96" w:rsidRDefault="00195C51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26F96" w:rsidRPr="00E26F96" w:rsidRDefault="00E26F96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26F96" w:rsidRPr="00E26F96" w:rsidRDefault="00E26F96" w:rsidP="00E26F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0A55" w:rsidRPr="00E22D4B" w:rsidRDefault="006573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4.3pt;margin-top:-39.05pt;width:81.35pt;height:81.35pt;z-index:251667968;mso-position-horizontal-relative:text;mso-position-vertical-relative:text">
            <v:imagedata r:id="rId9" o:title=""/>
          </v:shape>
          <o:OLEObject Type="Embed" ProgID="CorelPhotoPaint.Image.7" ShapeID="_x0000_s1026" DrawAspect="Content" ObjectID="_1547134859" r:id="rId10">
            <o:FieldCodes>\s</o:FieldCodes>
          </o:OLEObject>
        </w:object>
      </w:r>
    </w:p>
    <w:p w:rsidR="006F3871" w:rsidRPr="00E22D4B" w:rsidRDefault="006F3871">
      <w:pPr>
        <w:rPr>
          <w:rFonts w:ascii="Arial Narrow" w:hAnsi="Arial Narrow"/>
          <w:sz w:val="22"/>
          <w:szCs w:val="22"/>
        </w:rPr>
      </w:pPr>
    </w:p>
    <w:p w:rsidR="006F3871" w:rsidRPr="00E22D4B" w:rsidRDefault="006F3871">
      <w:pPr>
        <w:rPr>
          <w:rFonts w:ascii="Arial Narrow" w:hAnsi="Arial Narrow"/>
          <w:sz w:val="22"/>
          <w:szCs w:val="22"/>
        </w:rPr>
      </w:pPr>
    </w:p>
    <w:p w:rsidR="00E33BA0" w:rsidRDefault="00E33BA0" w:rsidP="00E33BA0">
      <w:pPr>
        <w:spacing w:before="120"/>
        <w:rPr>
          <w:rFonts w:ascii="Arial Narrow" w:hAnsi="Arial Narrow"/>
          <w:sz w:val="22"/>
          <w:szCs w:val="22"/>
        </w:rPr>
      </w:pPr>
    </w:p>
    <w:p w:rsidR="008362D9" w:rsidRDefault="008362D9" w:rsidP="00E33BA0">
      <w:pPr>
        <w:spacing w:before="120"/>
        <w:rPr>
          <w:rFonts w:ascii="Arial Narrow" w:hAnsi="Arial Narrow"/>
          <w:sz w:val="22"/>
          <w:szCs w:val="22"/>
        </w:rPr>
      </w:pPr>
    </w:p>
    <w:p w:rsidR="008362D9" w:rsidRDefault="008362D9" w:rsidP="00E33BA0">
      <w:pPr>
        <w:spacing w:before="120"/>
        <w:rPr>
          <w:rFonts w:ascii="Arial Narrow" w:hAnsi="Arial Narrow"/>
          <w:sz w:val="22"/>
          <w:szCs w:val="22"/>
        </w:rPr>
      </w:pPr>
    </w:p>
    <w:p w:rsidR="008362D9" w:rsidRDefault="008362D9" w:rsidP="00E33BA0">
      <w:pPr>
        <w:spacing w:before="120"/>
        <w:rPr>
          <w:rFonts w:ascii="Arial Narrow" w:hAnsi="Arial Narrow"/>
          <w:sz w:val="22"/>
          <w:szCs w:val="22"/>
        </w:rPr>
      </w:pPr>
    </w:p>
    <w:p w:rsidR="008362D9" w:rsidRDefault="008362D9" w:rsidP="00E33BA0">
      <w:pPr>
        <w:spacing w:before="120"/>
        <w:rPr>
          <w:rFonts w:ascii="Arial Narrow" w:hAnsi="Arial Narrow"/>
          <w:sz w:val="22"/>
          <w:szCs w:val="22"/>
        </w:rPr>
      </w:pPr>
    </w:p>
    <w:p w:rsidR="008362D9" w:rsidRDefault="00B87A5C" w:rsidP="00E33BA0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70016" behindDoc="0" locked="0" layoutInCell="1" allowOverlap="0">
            <wp:simplePos x="0" y="0"/>
            <wp:positionH relativeFrom="column">
              <wp:posOffset>548640</wp:posOffset>
            </wp:positionH>
            <wp:positionV relativeFrom="line">
              <wp:posOffset>6911975</wp:posOffset>
            </wp:positionV>
            <wp:extent cx="914400" cy="895350"/>
            <wp:effectExtent l="19050" t="0" r="0" b="0"/>
            <wp:wrapNone/>
            <wp:docPr id="9" name="Picture 2" descr="Michigan Exemplary Blue Ribb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igan Exemplary Blue Ribbon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2D9" w:rsidRDefault="008362D9" w:rsidP="00E33BA0">
      <w:pPr>
        <w:spacing w:before="120"/>
        <w:rPr>
          <w:rFonts w:ascii="Arial Narrow" w:hAnsi="Arial Narrow"/>
          <w:sz w:val="22"/>
          <w:szCs w:val="22"/>
        </w:rPr>
      </w:pPr>
    </w:p>
    <w:p w:rsidR="008362D9" w:rsidRDefault="008362D9" w:rsidP="00E33BA0">
      <w:pPr>
        <w:spacing w:before="120"/>
        <w:rPr>
          <w:rFonts w:ascii="Arial Narrow" w:hAnsi="Arial Narrow"/>
          <w:sz w:val="22"/>
          <w:szCs w:val="22"/>
        </w:rPr>
      </w:pPr>
    </w:p>
    <w:p w:rsidR="008362D9" w:rsidRDefault="008362D9" w:rsidP="00E33BA0">
      <w:pPr>
        <w:spacing w:before="120"/>
        <w:rPr>
          <w:rFonts w:ascii="Arial Narrow" w:hAnsi="Arial Narrow"/>
          <w:sz w:val="22"/>
          <w:szCs w:val="22"/>
        </w:rPr>
      </w:pPr>
    </w:p>
    <w:p w:rsidR="00890A55" w:rsidRDefault="00890A55">
      <w:pPr>
        <w:rPr>
          <w:rFonts w:ascii="Arial Narrow" w:hAnsi="Arial Narrow"/>
          <w:sz w:val="22"/>
          <w:szCs w:val="22"/>
        </w:rPr>
      </w:pPr>
    </w:p>
    <w:p w:rsidR="008362D9" w:rsidRDefault="008362D9">
      <w:pPr>
        <w:rPr>
          <w:rFonts w:ascii="Arial Narrow" w:hAnsi="Arial Narrow"/>
          <w:szCs w:val="24"/>
        </w:rPr>
      </w:pPr>
    </w:p>
    <w:p w:rsidR="008362D9" w:rsidRDefault="008362D9">
      <w:pPr>
        <w:rPr>
          <w:rFonts w:ascii="Arial Narrow" w:hAnsi="Arial Narrow"/>
          <w:szCs w:val="24"/>
        </w:rPr>
      </w:pPr>
    </w:p>
    <w:p w:rsidR="008362D9" w:rsidRDefault="008362D9">
      <w:pPr>
        <w:rPr>
          <w:rFonts w:ascii="Arial Narrow" w:hAnsi="Arial Narrow"/>
          <w:szCs w:val="24"/>
        </w:rPr>
      </w:pPr>
    </w:p>
    <w:p w:rsidR="008362D9" w:rsidRDefault="008362D9">
      <w:pPr>
        <w:rPr>
          <w:rFonts w:ascii="Arial Narrow" w:hAnsi="Arial Narrow"/>
          <w:szCs w:val="24"/>
        </w:rPr>
      </w:pPr>
    </w:p>
    <w:p w:rsidR="008362D9" w:rsidRDefault="008362D9">
      <w:pPr>
        <w:rPr>
          <w:rFonts w:ascii="Arial Narrow" w:hAnsi="Arial Narrow"/>
          <w:szCs w:val="24"/>
        </w:rPr>
      </w:pPr>
    </w:p>
    <w:p w:rsidR="008362D9" w:rsidRDefault="008362D9">
      <w:pPr>
        <w:rPr>
          <w:rFonts w:ascii="Arial Narrow" w:hAnsi="Arial Narrow"/>
          <w:szCs w:val="24"/>
        </w:rPr>
      </w:pPr>
    </w:p>
    <w:p w:rsidR="008362D9" w:rsidRDefault="00B87A5C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anchor distT="0" distB="0" distL="0" distR="0" simplePos="0" relativeHeight="251668992" behindDoc="0" locked="0" layoutInCell="1" allowOverlap="0">
            <wp:simplePos x="0" y="0"/>
            <wp:positionH relativeFrom="column">
              <wp:posOffset>548640</wp:posOffset>
            </wp:positionH>
            <wp:positionV relativeFrom="line">
              <wp:posOffset>6911975</wp:posOffset>
            </wp:positionV>
            <wp:extent cx="914400" cy="895350"/>
            <wp:effectExtent l="19050" t="0" r="0" b="0"/>
            <wp:wrapNone/>
            <wp:docPr id="3" name="Picture 2" descr="Michigan Exemplary Blue Ribb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igan Exemplary Blue Ribbon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901" w:rsidRDefault="00D00901">
      <w:pPr>
        <w:rPr>
          <w:rFonts w:ascii="Arial Narrow" w:hAnsi="Arial Narrow"/>
          <w:szCs w:val="24"/>
        </w:rPr>
      </w:pPr>
    </w:p>
    <w:p w:rsidR="00D00901" w:rsidRDefault="00D00901">
      <w:pPr>
        <w:rPr>
          <w:rFonts w:ascii="Arial Narrow" w:hAnsi="Arial Narrow"/>
          <w:szCs w:val="24"/>
        </w:rPr>
      </w:pPr>
    </w:p>
    <w:p w:rsidR="00D00901" w:rsidRDefault="00D00901">
      <w:pPr>
        <w:rPr>
          <w:rFonts w:ascii="Arial Narrow" w:hAnsi="Arial Narrow"/>
          <w:szCs w:val="24"/>
        </w:rPr>
      </w:pPr>
    </w:p>
    <w:p w:rsidR="00D00901" w:rsidRDefault="00D00901">
      <w:pPr>
        <w:rPr>
          <w:rFonts w:ascii="Arial Narrow" w:hAnsi="Arial Narrow"/>
          <w:szCs w:val="24"/>
        </w:rPr>
      </w:pPr>
    </w:p>
    <w:p w:rsidR="00D00901" w:rsidRDefault="00D00901">
      <w:pPr>
        <w:rPr>
          <w:rFonts w:ascii="Arial Narrow" w:hAnsi="Arial Narrow"/>
          <w:szCs w:val="24"/>
        </w:rPr>
      </w:pPr>
    </w:p>
    <w:p w:rsidR="00D00901" w:rsidRDefault="00D00901">
      <w:pPr>
        <w:rPr>
          <w:rFonts w:ascii="Arial Narrow" w:hAnsi="Arial Narrow"/>
          <w:szCs w:val="24"/>
        </w:rPr>
      </w:pPr>
    </w:p>
    <w:p w:rsidR="00D00901" w:rsidRDefault="00090B18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anchor distT="0" distB="0" distL="0" distR="0" simplePos="0" relativeHeight="251671040" behindDoc="0" locked="0" layoutInCell="1" allowOverlap="0">
            <wp:simplePos x="0" y="0"/>
            <wp:positionH relativeFrom="margin">
              <wp:posOffset>-1501140</wp:posOffset>
            </wp:positionH>
            <wp:positionV relativeFrom="margin">
              <wp:posOffset>5067300</wp:posOffset>
            </wp:positionV>
            <wp:extent cx="895350" cy="904875"/>
            <wp:effectExtent l="19050" t="0" r="0" b="0"/>
            <wp:wrapSquare wrapText="bothSides"/>
            <wp:docPr id="10" name="Picture 2" descr="Michigan Exemplary Blue Ribb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igan Exemplary Blue Ribbon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901" w:rsidRDefault="00D00901">
      <w:pPr>
        <w:rPr>
          <w:rFonts w:ascii="Arial Narrow" w:hAnsi="Arial Narrow"/>
          <w:szCs w:val="24"/>
        </w:rPr>
      </w:pPr>
    </w:p>
    <w:p w:rsidR="00B87A5C" w:rsidRDefault="00B87A5C">
      <w:pPr>
        <w:rPr>
          <w:rFonts w:ascii="Arial Narrow" w:hAnsi="Arial Narrow"/>
          <w:szCs w:val="24"/>
        </w:rPr>
      </w:pPr>
    </w:p>
    <w:p w:rsidR="00B87A5C" w:rsidRDefault="00B87A5C">
      <w:pPr>
        <w:rPr>
          <w:rFonts w:ascii="Arial Narrow" w:hAnsi="Arial Narrow"/>
          <w:szCs w:val="24"/>
        </w:rPr>
      </w:pPr>
    </w:p>
    <w:p w:rsidR="00B87A5C" w:rsidRDefault="00B87A5C">
      <w:pPr>
        <w:rPr>
          <w:rFonts w:ascii="Arial Narrow" w:hAnsi="Arial Narrow"/>
          <w:szCs w:val="24"/>
        </w:rPr>
      </w:pPr>
    </w:p>
    <w:p w:rsidR="00B87A5C" w:rsidRDefault="00B87A5C">
      <w:pPr>
        <w:rPr>
          <w:rFonts w:ascii="Arial Narrow" w:hAnsi="Arial Narrow"/>
          <w:szCs w:val="24"/>
        </w:rPr>
      </w:pPr>
    </w:p>
    <w:p w:rsidR="00D00901" w:rsidRDefault="00090B18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anchor distT="0" distB="0" distL="114300" distR="114300" simplePos="0" relativeHeight="251672064" behindDoc="0" locked="0" layoutInCell="1" allowOverlap="0">
            <wp:simplePos x="0" y="0"/>
            <wp:positionH relativeFrom="column">
              <wp:posOffset>-1482090</wp:posOffset>
            </wp:positionH>
            <wp:positionV relativeFrom="page">
              <wp:posOffset>7943850</wp:posOffset>
            </wp:positionV>
            <wp:extent cx="799465" cy="819150"/>
            <wp:effectExtent l="19050" t="0" r="635" b="0"/>
            <wp:wrapNone/>
            <wp:docPr id="11" name="Picture 3" descr="NC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A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901" w:rsidRDefault="00D00901">
      <w:pPr>
        <w:rPr>
          <w:rFonts w:ascii="Arial Narrow" w:hAnsi="Arial Narrow"/>
          <w:szCs w:val="24"/>
        </w:rPr>
      </w:pPr>
    </w:p>
    <w:p w:rsidR="00B87A5C" w:rsidRDefault="00B87A5C" w:rsidP="008362D9">
      <w:pPr>
        <w:rPr>
          <w:rFonts w:ascii="Arial Narrow" w:hAnsi="Arial Narrow"/>
          <w:sz w:val="20"/>
        </w:rPr>
      </w:pPr>
    </w:p>
    <w:p w:rsidR="00EE2A71" w:rsidRDefault="00EE2A71" w:rsidP="008362D9">
      <w:pPr>
        <w:rPr>
          <w:rFonts w:ascii="Arial Narrow" w:hAnsi="Arial Narrow"/>
          <w:sz w:val="20"/>
        </w:rPr>
      </w:pPr>
    </w:p>
    <w:p w:rsidR="00090B18" w:rsidRDefault="00090B18" w:rsidP="008362D9">
      <w:pPr>
        <w:rPr>
          <w:rFonts w:ascii="Arial Narrow" w:hAnsi="Arial Narrow"/>
          <w:sz w:val="20"/>
        </w:rPr>
      </w:pPr>
    </w:p>
    <w:p w:rsidR="00090B18" w:rsidRDefault="00090B18" w:rsidP="008362D9">
      <w:pPr>
        <w:rPr>
          <w:rFonts w:ascii="Arial Narrow" w:hAnsi="Arial Narrow"/>
          <w:sz w:val="20"/>
        </w:rPr>
      </w:pPr>
    </w:p>
    <w:p w:rsidR="00EE2A71" w:rsidRPr="00EE2A71" w:rsidRDefault="00EE2A71" w:rsidP="008362D9">
      <w:pPr>
        <w:rPr>
          <w:rFonts w:ascii="Arial Narrow" w:hAnsi="Arial Narrow"/>
          <w:sz w:val="8"/>
          <w:szCs w:val="8"/>
        </w:rPr>
      </w:pPr>
    </w:p>
    <w:p w:rsidR="00EE2A71" w:rsidRPr="00DF2D3B" w:rsidRDefault="00EE2A71" w:rsidP="00EE2A71">
      <w:pPr>
        <w:tabs>
          <w:tab w:val="left" w:pos="360"/>
        </w:tabs>
        <w:ind w:hanging="2070"/>
        <w:rPr>
          <w:rFonts w:ascii="Arial Narrow" w:hAnsi="Arial Narrow"/>
          <w:sz w:val="20"/>
        </w:rPr>
      </w:pPr>
    </w:p>
    <w:sectPr w:rsidR="00EE2A71" w:rsidRPr="00DF2D3B" w:rsidSect="00EA3262">
      <w:footerReference w:type="default" r:id="rId13"/>
      <w:pgSz w:w="12240" w:h="15840" w:code="1"/>
      <w:pgMar w:top="2880" w:right="1915" w:bottom="450" w:left="302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67" w:rsidRDefault="00657367" w:rsidP="003F1D96">
      <w:r>
        <w:separator/>
      </w:r>
    </w:p>
  </w:endnote>
  <w:endnote w:type="continuationSeparator" w:id="0">
    <w:p w:rsidR="00657367" w:rsidRDefault="00657367" w:rsidP="003F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lusBold-Cap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Book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76" w:rsidRPr="0045678A" w:rsidRDefault="00760D76" w:rsidP="00B41781">
    <w:pPr>
      <w:spacing w:before="60" w:after="60" w:line="360" w:lineRule="auto"/>
      <w:ind w:right="-799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Inspire, educate, and empower our students for their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67" w:rsidRDefault="00657367" w:rsidP="003F1D96">
      <w:r>
        <w:separator/>
      </w:r>
    </w:p>
  </w:footnote>
  <w:footnote w:type="continuationSeparator" w:id="0">
    <w:p w:rsidR="00657367" w:rsidRDefault="00657367" w:rsidP="003F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3E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B47731"/>
    <w:multiLevelType w:val="hybridMultilevel"/>
    <w:tmpl w:val="AA6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55"/>
    <w:rsid w:val="00003074"/>
    <w:rsid w:val="000057B7"/>
    <w:rsid w:val="0000611E"/>
    <w:rsid w:val="00010402"/>
    <w:rsid w:val="0001127A"/>
    <w:rsid w:val="00012226"/>
    <w:rsid w:val="00020D93"/>
    <w:rsid w:val="000225CE"/>
    <w:rsid w:val="00034124"/>
    <w:rsid w:val="00036224"/>
    <w:rsid w:val="00044041"/>
    <w:rsid w:val="00046B6D"/>
    <w:rsid w:val="000471FC"/>
    <w:rsid w:val="00052B7B"/>
    <w:rsid w:val="0006208D"/>
    <w:rsid w:val="00063AC0"/>
    <w:rsid w:val="00085727"/>
    <w:rsid w:val="00090B18"/>
    <w:rsid w:val="000945ED"/>
    <w:rsid w:val="000A081E"/>
    <w:rsid w:val="000A0EFF"/>
    <w:rsid w:val="000A25CF"/>
    <w:rsid w:val="000A3A3F"/>
    <w:rsid w:val="000A4AF2"/>
    <w:rsid w:val="000B4D8C"/>
    <w:rsid w:val="000C1888"/>
    <w:rsid w:val="000C758B"/>
    <w:rsid w:val="000D0F0F"/>
    <w:rsid w:val="000D1264"/>
    <w:rsid w:val="000D42C4"/>
    <w:rsid w:val="000E3C75"/>
    <w:rsid w:val="000E50AF"/>
    <w:rsid w:val="000E5110"/>
    <w:rsid w:val="000F1F97"/>
    <w:rsid w:val="000F3B6D"/>
    <w:rsid w:val="000F40A0"/>
    <w:rsid w:val="000F4D64"/>
    <w:rsid w:val="00100BE9"/>
    <w:rsid w:val="0010128E"/>
    <w:rsid w:val="00112F7A"/>
    <w:rsid w:val="00120901"/>
    <w:rsid w:val="00121F09"/>
    <w:rsid w:val="00133C6B"/>
    <w:rsid w:val="001352DC"/>
    <w:rsid w:val="00137B91"/>
    <w:rsid w:val="001424E6"/>
    <w:rsid w:val="001440B4"/>
    <w:rsid w:val="00144533"/>
    <w:rsid w:val="0014641E"/>
    <w:rsid w:val="001513EB"/>
    <w:rsid w:val="001604AA"/>
    <w:rsid w:val="00164F34"/>
    <w:rsid w:val="00177D2D"/>
    <w:rsid w:val="0018095A"/>
    <w:rsid w:val="00182807"/>
    <w:rsid w:val="001869F8"/>
    <w:rsid w:val="00187196"/>
    <w:rsid w:val="001902B6"/>
    <w:rsid w:val="001913FB"/>
    <w:rsid w:val="00192ED2"/>
    <w:rsid w:val="00193340"/>
    <w:rsid w:val="00195C51"/>
    <w:rsid w:val="00197973"/>
    <w:rsid w:val="001A0565"/>
    <w:rsid w:val="001A610F"/>
    <w:rsid w:val="001B1482"/>
    <w:rsid w:val="001B6854"/>
    <w:rsid w:val="001D195C"/>
    <w:rsid w:val="001D31A0"/>
    <w:rsid w:val="001D4BA9"/>
    <w:rsid w:val="001E12C3"/>
    <w:rsid w:val="001E312C"/>
    <w:rsid w:val="001E379A"/>
    <w:rsid w:val="001F186A"/>
    <w:rsid w:val="001F1F77"/>
    <w:rsid w:val="001F3172"/>
    <w:rsid w:val="00204084"/>
    <w:rsid w:val="0021221C"/>
    <w:rsid w:val="00212B8D"/>
    <w:rsid w:val="002146E0"/>
    <w:rsid w:val="002201A8"/>
    <w:rsid w:val="0022329F"/>
    <w:rsid w:val="00226111"/>
    <w:rsid w:val="00230D02"/>
    <w:rsid w:val="002338AC"/>
    <w:rsid w:val="00234EF8"/>
    <w:rsid w:val="0023576D"/>
    <w:rsid w:val="00235837"/>
    <w:rsid w:val="002366F6"/>
    <w:rsid w:val="00251EA4"/>
    <w:rsid w:val="0025322A"/>
    <w:rsid w:val="0025512B"/>
    <w:rsid w:val="00255533"/>
    <w:rsid w:val="0025648E"/>
    <w:rsid w:val="00261A84"/>
    <w:rsid w:val="0026307E"/>
    <w:rsid w:val="00263F09"/>
    <w:rsid w:val="002667D3"/>
    <w:rsid w:val="00271CA0"/>
    <w:rsid w:val="00277024"/>
    <w:rsid w:val="002839EE"/>
    <w:rsid w:val="00290539"/>
    <w:rsid w:val="00293EE9"/>
    <w:rsid w:val="002955DC"/>
    <w:rsid w:val="002974E1"/>
    <w:rsid w:val="002B10EA"/>
    <w:rsid w:val="002B10F6"/>
    <w:rsid w:val="002B3D75"/>
    <w:rsid w:val="002B4F70"/>
    <w:rsid w:val="002C5120"/>
    <w:rsid w:val="002C6ED4"/>
    <w:rsid w:val="002C73E1"/>
    <w:rsid w:val="002E3A34"/>
    <w:rsid w:val="002E7D00"/>
    <w:rsid w:val="002F3086"/>
    <w:rsid w:val="002F7687"/>
    <w:rsid w:val="00302F48"/>
    <w:rsid w:val="003100D4"/>
    <w:rsid w:val="00314C65"/>
    <w:rsid w:val="00315456"/>
    <w:rsid w:val="003160CC"/>
    <w:rsid w:val="00320720"/>
    <w:rsid w:val="00325AAF"/>
    <w:rsid w:val="0033580D"/>
    <w:rsid w:val="00335F79"/>
    <w:rsid w:val="00340670"/>
    <w:rsid w:val="003428B3"/>
    <w:rsid w:val="00346298"/>
    <w:rsid w:val="00347267"/>
    <w:rsid w:val="0035088E"/>
    <w:rsid w:val="003538F0"/>
    <w:rsid w:val="003551CF"/>
    <w:rsid w:val="003566E2"/>
    <w:rsid w:val="003646BA"/>
    <w:rsid w:val="00367EE9"/>
    <w:rsid w:val="00372F49"/>
    <w:rsid w:val="00375D26"/>
    <w:rsid w:val="00377E3C"/>
    <w:rsid w:val="003814DF"/>
    <w:rsid w:val="00383983"/>
    <w:rsid w:val="00391F25"/>
    <w:rsid w:val="00397113"/>
    <w:rsid w:val="003A06A6"/>
    <w:rsid w:val="003A1D3D"/>
    <w:rsid w:val="003A377C"/>
    <w:rsid w:val="003A3FBA"/>
    <w:rsid w:val="003A5CD2"/>
    <w:rsid w:val="003B0809"/>
    <w:rsid w:val="003B22D7"/>
    <w:rsid w:val="003B469F"/>
    <w:rsid w:val="003B4916"/>
    <w:rsid w:val="003C05FD"/>
    <w:rsid w:val="003D2C48"/>
    <w:rsid w:val="003D3E4E"/>
    <w:rsid w:val="003D6BB0"/>
    <w:rsid w:val="003D704B"/>
    <w:rsid w:val="003D73EE"/>
    <w:rsid w:val="003E08FC"/>
    <w:rsid w:val="003E3AF3"/>
    <w:rsid w:val="003F1D96"/>
    <w:rsid w:val="003F65C7"/>
    <w:rsid w:val="00402BB6"/>
    <w:rsid w:val="0040487A"/>
    <w:rsid w:val="00411050"/>
    <w:rsid w:val="004163E8"/>
    <w:rsid w:val="00420171"/>
    <w:rsid w:val="004216E3"/>
    <w:rsid w:val="0043453D"/>
    <w:rsid w:val="00444C5E"/>
    <w:rsid w:val="0044679E"/>
    <w:rsid w:val="0045183A"/>
    <w:rsid w:val="00451D7B"/>
    <w:rsid w:val="00456779"/>
    <w:rsid w:val="0045678A"/>
    <w:rsid w:val="004629B2"/>
    <w:rsid w:val="00465854"/>
    <w:rsid w:val="004673C7"/>
    <w:rsid w:val="00467E6D"/>
    <w:rsid w:val="004731A2"/>
    <w:rsid w:val="00481C86"/>
    <w:rsid w:val="0048663F"/>
    <w:rsid w:val="004B253A"/>
    <w:rsid w:val="004B2BB7"/>
    <w:rsid w:val="004B3029"/>
    <w:rsid w:val="004B7203"/>
    <w:rsid w:val="004C0F7F"/>
    <w:rsid w:val="004C2304"/>
    <w:rsid w:val="004D099C"/>
    <w:rsid w:val="004D301D"/>
    <w:rsid w:val="004D6019"/>
    <w:rsid w:val="004E0734"/>
    <w:rsid w:val="004E69C4"/>
    <w:rsid w:val="00501AD3"/>
    <w:rsid w:val="005036D5"/>
    <w:rsid w:val="0050702E"/>
    <w:rsid w:val="005074C4"/>
    <w:rsid w:val="00510551"/>
    <w:rsid w:val="005120A6"/>
    <w:rsid w:val="005134D7"/>
    <w:rsid w:val="00513E81"/>
    <w:rsid w:val="0052279E"/>
    <w:rsid w:val="00527046"/>
    <w:rsid w:val="00532C82"/>
    <w:rsid w:val="00537B60"/>
    <w:rsid w:val="00541B73"/>
    <w:rsid w:val="005436FF"/>
    <w:rsid w:val="00550067"/>
    <w:rsid w:val="00551C21"/>
    <w:rsid w:val="00556FBC"/>
    <w:rsid w:val="00564083"/>
    <w:rsid w:val="00564A5A"/>
    <w:rsid w:val="0056584D"/>
    <w:rsid w:val="00580036"/>
    <w:rsid w:val="00582F8C"/>
    <w:rsid w:val="005876DB"/>
    <w:rsid w:val="00587F86"/>
    <w:rsid w:val="00592DFA"/>
    <w:rsid w:val="005A0A2F"/>
    <w:rsid w:val="005B1E59"/>
    <w:rsid w:val="005B5693"/>
    <w:rsid w:val="005B6AE4"/>
    <w:rsid w:val="005C08CB"/>
    <w:rsid w:val="005D1E2C"/>
    <w:rsid w:val="005D2BBC"/>
    <w:rsid w:val="005E4A42"/>
    <w:rsid w:val="005E769F"/>
    <w:rsid w:val="005F061D"/>
    <w:rsid w:val="005F3A14"/>
    <w:rsid w:val="005F3E91"/>
    <w:rsid w:val="00602DE9"/>
    <w:rsid w:val="0060641F"/>
    <w:rsid w:val="00613AE1"/>
    <w:rsid w:val="00616259"/>
    <w:rsid w:val="00616A1E"/>
    <w:rsid w:val="0062476A"/>
    <w:rsid w:val="00625CBB"/>
    <w:rsid w:val="006323F1"/>
    <w:rsid w:val="0063278F"/>
    <w:rsid w:val="00633C3E"/>
    <w:rsid w:val="0064005A"/>
    <w:rsid w:val="0064468C"/>
    <w:rsid w:val="00647BD4"/>
    <w:rsid w:val="00650014"/>
    <w:rsid w:val="00651EA9"/>
    <w:rsid w:val="00657367"/>
    <w:rsid w:val="006611BE"/>
    <w:rsid w:val="006677AB"/>
    <w:rsid w:val="00672553"/>
    <w:rsid w:val="00673142"/>
    <w:rsid w:val="00676366"/>
    <w:rsid w:val="006763EB"/>
    <w:rsid w:val="00681FEF"/>
    <w:rsid w:val="00682BEA"/>
    <w:rsid w:val="00687B12"/>
    <w:rsid w:val="00694E81"/>
    <w:rsid w:val="006A2335"/>
    <w:rsid w:val="006A387F"/>
    <w:rsid w:val="006B2AB3"/>
    <w:rsid w:val="006B2AF0"/>
    <w:rsid w:val="006B3B46"/>
    <w:rsid w:val="006B4861"/>
    <w:rsid w:val="006B5ACD"/>
    <w:rsid w:val="006C46B9"/>
    <w:rsid w:val="006C4E6C"/>
    <w:rsid w:val="006D2653"/>
    <w:rsid w:val="006D342F"/>
    <w:rsid w:val="006E2E9A"/>
    <w:rsid w:val="006F01D2"/>
    <w:rsid w:val="006F3871"/>
    <w:rsid w:val="006F7527"/>
    <w:rsid w:val="00701780"/>
    <w:rsid w:val="007018C5"/>
    <w:rsid w:val="00707564"/>
    <w:rsid w:val="0071137A"/>
    <w:rsid w:val="00712241"/>
    <w:rsid w:val="00712ED9"/>
    <w:rsid w:val="0071730F"/>
    <w:rsid w:val="00726178"/>
    <w:rsid w:val="007277DD"/>
    <w:rsid w:val="00730DEF"/>
    <w:rsid w:val="007323AE"/>
    <w:rsid w:val="00733B18"/>
    <w:rsid w:val="007451B5"/>
    <w:rsid w:val="0075140B"/>
    <w:rsid w:val="00751DDA"/>
    <w:rsid w:val="00760D76"/>
    <w:rsid w:val="00773DD8"/>
    <w:rsid w:val="00783E86"/>
    <w:rsid w:val="007879B8"/>
    <w:rsid w:val="0079052E"/>
    <w:rsid w:val="00792FB0"/>
    <w:rsid w:val="00794596"/>
    <w:rsid w:val="00794745"/>
    <w:rsid w:val="00795105"/>
    <w:rsid w:val="00797921"/>
    <w:rsid w:val="007A1D7A"/>
    <w:rsid w:val="007A3303"/>
    <w:rsid w:val="007A49E3"/>
    <w:rsid w:val="007B1EE6"/>
    <w:rsid w:val="007B5880"/>
    <w:rsid w:val="007C127B"/>
    <w:rsid w:val="007C480A"/>
    <w:rsid w:val="007C6967"/>
    <w:rsid w:val="007D4D92"/>
    <w:rsid w:val="007D5971"/>
    <w:rsid w:val="007D651D"/>
    <w:rsid w:val="007E358E"/>
    <w:rsid w:val="007F1227"/>
    <w:rsid w:val="007F17F0"/>
    <w:rsid w:val="00806184"/>
    <w:rsid w:val="00806A6B"/>
    <w:rsid w:val="008071F7"/>
    <w:rsid w:val="00811703"/>
    <w:rsid w:val="008120DD"/>
    <w:rsid w:val="0081681C"/>
    <w:rsid w:val="008174E9"/>
    <w:rsid w:val="00822245"/>
    <w:rsid w:val="00826234"/>
    <w:rsid w:val="00832F4B"/>
    <w:rsid w:val="008362D9"/>
    <w:rsid w:val="00836659"/>
    <w:rsid w:val="00840001"/>
    <w:rsid w:val="00841165"/>
    <w:rsid w:val="0084495A"/>
    <w:rsid w:val="0085063B"/>
    <w:rsid w:val="00850DD0"/>
    <w:rsid w:val="0085204D"/>
    <w:rsid w:val="00852EFC"/>
    <w:rsid w:val="00856C54"/>
    <w:rsid w:val="0086077C"/>
    <w:rsid w:val="00860D6D"/>
    <w:rsid w:val="00864E55"/>
    <w:rsid w:val="00865675"/>
    <w:rsid w:val="008715BE"/>
    <w:rsid w:val="00874712"/>
    <w:rsid w:val="00890A55"/>
    <w:rsid w:val="008930A5"/>
    <w:rsid w:val="00893E7F"/>
    <w:rsid w:val="00894651"/>
    <w:rsid w:val="008A48B8"/>
    <w:rsid w:val="008A6A8E"/>
    <w:rsid w:val="008A7D7D"/>
    <w:rsid w:val="008B4AF2"/>
    <w:rsid w:val="008C37BB"/>
    <w:rsid w:val="008C68DB"/>
    <w:rsid w:val="008D05DC"/>
    <w:rsid w:val="008D0D4E"/>
    <w:rsid w:val="008D166D"/>
    <w:rsid w:val="008D174B"/>
    <w:rsid w:val="008D39F2"/>
    <w:rsid w:val="008E56CA"/>
    <w:rsid w:val="008F2A74"/>
    <w:rsid w:val="008F78F1"/>
    <w:rsid w:val="0090052D"/>
    <w:rsid w:val="00903CB7"/>
    <w:rsid w:val="00904B3C"/>
    <w:rsid w:val="0090726C"/>
    <w:rsid w:val="00910C29"/>
    <w:rsid w:val="00915317"/>
    <w:rsid w:val="009206FC"/>
    <w:rsid w:val="009260CB"/>
    <w:rsid w:val="0093023E"/>
    <w:rsid w:val="00932BB0"/>
    <w:rsid w:val="00933F57"/>
    <w:rsid w:val="009443B4"/>
    <w:rsid w:val="0095433C"/>
    <w:rsid w:val="009571BF"/>
    <w:rsid w:val="009628BF"/>
    <w:rsid w:val="00962B20"/>
    <w:rsid w:val="00965ACC"/>
    <w:rsid w:val="00965F00"/>
    <w:rsid w:val="00967354"/>
    <w:rsid w:val="00967A3A"/>
    <w:rsid w:val="00974D98"/>
    <w:rsid w:val="00974DF2"/>
    <w:rsid w:val="00975F38"/>
    <w:rsid w:val="00977526"/>
    <w:rsid w:val="009778E7"/>
    <w:rsid w:val="00985124"/>
    <w:rsid w:val="0099068F"/>
    <w:rsid w:val="009A127A"/>
    <w:rsid w:val="009A193F"/>
    <w:rsid w:val="009A3D5E"/>
    <w:rsid w:val="009B091C"/>
    <w:rsid w:val="009B39B0"/>
    <w:rsid w:val="009B6D87"/>
    <w:rsid w:val="009C72AC"/>
    <w:rsid w:val="009C7E66"/>
    <w:rsid w:val="009D4DB1"/>
    <w:rsid w:val="009D58FF"/>
    <w:rsid w:val="009E6F5D"/>
    <w:rsid w:val="009F3486"/>
    <w:rsid w:val="009F55FF"/>
    <w:rsid w:val="00A038EA"/>
    <w:rsid w:val="00A15A8F"/>
    <w:rsid w:val="00A167AD"/>
    <w:rsid w:val="00A16CCC"/>
    <w:rsid w:val="00A1796D"/>
    <w:rsid w:val="00A2322A"/>
    <w:rsid w:val="00A24944"/>
    <w:rsid w:val="00A2537A"/>
    <w:rsid w:val="00A34595"/>
    <w:rsid w:val="00A35A3C"/>
    <w:rsid w:val="00A37450"/>
    <w:rsid w:val="00A4037B"/>
    <w:rsid w:val="00A445F8"/>
    <w:rsid w:val="00A44A61"/>
    <w:rsid w:val="00A44B93"/>
    <w:rsid w:val="00A460CF"/>
    <w:rsid w:val="00A46DDC"/>
    <w:rsid w:val="00A510C9"/>
    <w:rsid w:val="00A516E7"/>
    <w:rsid w:val="00A545D2"/>
    <w:rsid w:val="00A65F80"/>
    <w:rsid w:val="00A664EC"/>
    <w:rsid w:val="00A7064B"/>
    <w:rsid w:val="00A711AA"/>
    <w:rsid w:val="00A77C99"/>
    <w:rsid w:val="00A81396"/>
    <w:rsid w:val="00A81F12"/>
    <w:rsid w:val="00A84256"/>
    <w:rsid w:val="00A87370"/>
    <w:rsid w:val="00A877BF"/>
    <w:rsid w:val="00A90AAC"/>
    <w:rsid w:val="00A93C41"/>
    <w:rsid w:val="00A96C0A"/>
    <w:rsid w:val="00AA358B"/>
    <w:rsid w:val="00AA4B6B"/>
    <w:rsid w:val="00AA4D25"/>
    <w:rsid w:val="00AA7753"/>
    <w:rsid w:val="00AB1108"/>
    <w:rsid w:val="00AC13D4"/>
    <w:rsid w:val="00AD35A5"/>
    <w:rsid w:val="00AD4241"/>
    <w:rsid w:val="00AD6238"/>
    <w:rsid w:val="00AE3F15"/>
    <w:rsid w:val="00AE433B"/>
    <w:rsid w:val="00AF390A"/>
    <w:rsid w:val="00AF40E2"/>
    <w:rsid w:val="00B01B0F"/>
    <w:rsid w:val="00B02B70"/>
    <w:rsid w:val="00B05E61"/>
    <w:rsid w:val="00B061C4"/>
    <w:rsid w:val="00B07D82"/>
    <w:rsid w:val="00B07FBF"/>
    <w:rsid w:val="00B1028A"/>
    <w:rsid w:val="00B10C7A"/>
    <w:rsid w:val="00B12926"/>
    <w:rsid w:val="00B168E3"/>
    <w:rsid w:val="00B4075C"/>
    <w:rsid w:val="00B41781"/>
    <w:rsid w:val="00B417E3"/>
    <w:rsid w:val="00B575D0"/>
    <w:rsid w:val="00B6289A"/>
    <w:rsid w:val="00B667DC"/>
    <w:rsid w:val="00B73D04"/>
    <w:rsid w:val="00B777C3"/>
    <w:rsid w:val="00B77E7F"/>
    <w:rsid w:val="00B85DE7"/>
    <w:rsid w:val="00B86D61"/>
    <w:rsid w:val="00B871EE"/>
    <w:rsid w:val="00B87A5C"/>
    <w:rsid w:val="00B909D3"/>
    <w:rsid w:val="00B921CC"/>
    <w:rsid w:val="00B9345C"/>
    <w:rsid w:val="00B93ACA"/>
    <w:rsid w:val="00BA281A"/>
    <w:rsid w:val="00BA32ED"/>
    <w:rsid w:val="00BB5C0E"/>
    <w:rsid w:val="00BB68E3"/>
    <w:rsid w:val="00BC00B5"/>
    <w:rsid w:val="00BC135C"/>
    <w:rsid w:val="00BC533D"/>
    <w:rsid w:val="00BC5895"/>
    <w:rsid w:val="00BC63DD"/>
    <w:rsid w:val="00BC7C85"/>
    <w:rsid w:val="00BD68DF"/>
    <w:rsid w:val="00BE0BB2"/>
    <w:rsid w:val="00BE601F"/>
    <w:rsid w:val="00BF3F4B"/>
    <w:rsid w:val="00BF7825"/>
    <w:rsid w:val="00C02CA3"/>
    <w:rsid w:val="00C21B9A"/>
    <w:rsid w:val="00C21D03"/>
    <w:rsid w:val="00C23682"/>
    <w:rsid w:val="00C26505"/>
    <w:rsid w:val="00C30F37"/>
    <w:rsid w:val="00C36BE6"/>
    <w:rsid w:val="00C429AA"/>
    <w:rsid w:val="00C42B68"/>
    <w:rsid w:val="00C44E33"/>
    <w:rsid w:val="00C45574"/>
    <w:rsid w:val="00C47AB9"/>
    <w:rsid w:val="00C53821"/>
    <w:rsid w:val="00C56036"/>
    <w:rsid w:val="00C62701"/>
    <w:rsid w:val="00C63506"/>
    <w:rsid w:val="00C642B7"/>
    <w:rsid w:val="00C64B26"/>
    <w:rsid w:val="00C66B07"/>
    <w:rsid w:val="00C75FB7"/>
    <w:rsid w:val="00C90FA9"/>
    <w:rsid w:val="00C95F85"/>
    <w:rsid w:val="00CA1D62"/>
    <w:rsid w:val="00CA642D"/>
    <w:rsid w:val="00CB16E2"/>
    <w:rsid w:val="00CB70C3"/>
    <w:rsid w:val="00CC2963"/>
    <w:rsid w:val="00CC37ED"/>
    <w:rsid w:val="00CC79C2"/>
    <w:rsid w:val="00CD2B48"/>
    <w:rsid w:val="00CD2BCA"/>
    <w:rsid w:val="00CD4A09"/>
    <w:rsid w:val="00CD65A6"/>
    <w:rsid w:val="00CE29FA"/>
    <w:rsid w:val="00CF39DB"/>
    <w:rsid w:val="00CF3E5C"/>
    <w:rsid w:val="00D0046F"/>
    <w:rsid w:val="00D00901"/>
    <w:rsid w:val="00D022E4"/>
    <w:rsid w:val="00D12736"/>
    <w:rsid w:val="00D13903"/>
    <w:rsid w:val="00D144D2"/>
    <w:rsid w:val="00D14DB9"/>
    <w:rsid w:val="00D1556E"/>
    <w:rsid w:val="00D173FA"/>
    <w:rsid w:val="00D21175"/>
    <w:rsid w:val="00D263FF"/>
    <w:rsid w:val="00D313F0"/>
    <w:rsid w:val="00D35EB1"/>
    <w:rsid w:val="00D374EE"/>
    <w:rsid w:val="00D379B8"/>
    <w:rsid w:val="00D44191"/>
    <w:rsid w:val="00D44DB0"/>
    <w:rsid w:val="00D468F3"/>
    <w:rsid w:val="00D4788C"/>
    <w:rsid w:val="00D504E8"/>
    <w:rsid w:val="00D55654"/>
    <w:rsid w:val="00D576BA"/>
    <w:rsid w:val="00D6213C"/>
    <w:rsid w:val="00D72BBD"/>
    <w:rsid w:val="00D73B39"/>
    <w:rsid w:val="00D81A2A"/>
    <w:rsid w:val="00D854A2"/>
    <w:rsid w:val="00D8564F"/>
    <w:rsid w:val="00D86ABC"/>
    <w:rsid w:val="00D975E2"/>
    <w:rsid w:val="00DA18E6"/>
    <w:rsid w:val="00DA1E08"/>
    <w:rsid w:val="00DA2E59"/>
    <w:rsid w:val="00DA7888"/>
    <w:rsid w:val="00DA7E0C"/>
    <w:rsid w:val="00DB047A"/>
    <w:rsid w:val="00DB1445"/>
    <w:rsid w:val="00DB7148"/>
    <w:rsid w:val="00DC0859"/>
    <w:rsid w:val="00DC6368"/>
    <w:rsid w:val="00DC68EA"/>
    <w:rsid w:val="00DD0596"/>
    <w:rsid w:val="00DE21FF"/>
    <w:rsid w:val="00DF01B4"/>
    <w:rsid w:val="00DF2D3B"/>
    <w:rsid w:val="00E01FD4"/>
    <w:rsid w:val="00E04111"/>
    <w:rsid w:val="00E05EEE"/>
    <w:rsid w:val="00E13436"/>
    <w:rsid w:val="00E213E3"/>
    <w:rsid w:val="00E2271A"/>
    <w:rsid w:val="00E22D4B"/>
    <w:rsid w:val="00E22FAC"/>
    <w:rsid w:val="00E24BDB"/>
    <w:rsid w:val="00E26F96"/>
    <w:rsid w:val="00E2732A"/>
    <w:rsid w:val="00E33BA0"/>
    <w:rsid w:val="00E351C3"/>
    <w:rsid w:val="00E448CB"/>
    <w:rsid w:val="00E45167"/>
    <w:rsid w:val="00E47339"/>
    <w:rsid w:val="00E548AD"/>
    <w:rsid w:val="00E5504B"/>
    <w:rsid w:val="00E55F5B"/>
    <w:rsid w:val="00E627EA"/>
    <w:rsid w:val="00E64C40"/>
    <w:rsid w:val="00E64D44"/>
    <w:rsid w:val="00E66DA4"/>
    <w:rsid w:val="00E702F4"/>
    <w:rsid w:val="00E722C5"/>
    <w:rsid w:val="00E81A2F"/>
    <w:rsid w:val="00E858D2"/>
    <w:rsid w:val="00EA3262"/>
    <w:rsid w:val="00EA79E3"/>
    <w:rsid w:val="00EB577C"/>
    <w:rsid w:val="00EB77E5"/>
    <w:rsid w:val="00EC21FA"/>
    <w:rsid w:val="00EC23EB"/>
    <w:rsid w:val="00EC2ACF"/>
    <w:rsid w:val="00ED255E"/>
    <w:rsid w:val="00ED3BF1"/>
    <w:rsid w:val="00ED71A0"/>
    <w:rsid w:val="00EE150D"/>
    <w:rsid w:val="00EE2A71"/>
    <w:rsid w:val="00EE5EC3"/>
    <w:rsid w:val="00EF029A"/>
    <w:rsid w:val="00EF1464"/>
    <w:rsid w:val="00EF1799"/>
    <w:rsid w:val="00EF1D33"/>
    <w:rsid w:val="00EF5964"/>
    <w:rsid w:val="00EF5F74"/>
    <w:rsid w:val="00EF739D"/>
    <w:rsid w:val="00F01809"/>
    <w:rsid w:val="00F03BBC"/>
    <w:rsid w:val="00F12468"/>
    <w:rsid w:val="00F150C0"/>
    <w:rsid w:val="00F2712D"/>
    <w:rsid w:val="00F3096F"/>
    <w:rsid w:val="00F32B4D"/>
    <w:rsid w:val="00F339C5"/>
    <w:rsid w:val="00F42FD7"/>
    <w:rsid w:val="00F4416E"/>
    <w:rsid w:val="00F46B20"/>
    <w:rsid w:val="00F62BE6"/>
    <w:rsid w:val="00F674D3"/>
    <w:rsid w:val="00F71934"/>
    <w:rsid w:val="00F7486C"/>
    <w:rsid w:val="00F83781"/>
    <w:rsid w:val="00F87EED"/>
    <w:rsid w:val="00FA239A"/>
    <w:rsid w:val="00FA641B"/>
    <w:rsid w:val="00FA7665"/>
    <w:rsid w:val="00FB0602"/>
    <w:rsid w:val="00FB439F"/>
    <w:rsid w:val="00FB7D20"/>
    <w:rsid w:val="00FC0249"/>
    <w:rsid w:val="00FC1426"/>
    <w:rsid w:val="00FC16CB"/>
    <w:rsid w:val="00FC3B92"/>
    <w:rsid w:val="00FC7FAC"/>
    <w:rsid w:val="00FD0D9E"/>
    <w:rsid w:val="00FD15CE"/>
    <w:rsid w:val="00FD1B2A"/>
    <w:rsid w:val="00FE5EEB"/>
    <w:rsid w:val="00FE67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F2F043-FDA3-4C25-916A-E717C4B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65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50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3C75"/>
    <w:pPr>
      <w:spacing w:after="120"/>
    </w:pPr>
    <w:rPr>
      <w:rFonts w:ascii="Lucida Sans" w:hAnsi="Lucida Sans"/>
      <w:sz w:val="22"/>
      <w:szCs w:val="24"/>
    </w:rPr>
  </w:style>
  <w:style w:type="paragraph" w:styleId="EnvelopeAddress">
    <w:name w:val="envelope address"/>
    <w:basedOn w:val="Normal"/>
    <w:rsid w:val="00F150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F150C0"/>
    <w:rPr>
      <w:rFonts w:ascii="Arial" w:hAnsi="Arial" w:cs="Arial"/>
      <w:sz w:val="20"/>
    </w:rPr>
  </w:style>
  <w:style w:type="paragraph" w:styleId="Header">
    <w:name w:val="header"/>
    <w:basedOn w:val="Normal"/>
    <w:rsid w:val="00BF7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1D96"/>
    <w:pPr>
      <w:tabs>
        <w:tab w:val="center" w:pos="4320"/>
        <w:tab w:val="right" w:pos="9090"/>
      </w:tabs>
      <w:ind w:left="720"/>
    </w:pPr>
    <w:rPr>
      <w:rFonts w:ascii="Helvetica" w:hAnsi="Helvetica"/>
      <w:i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3F1D96"/>
    <w:rPr>
      <w:rFonts w:ascii="Helvetica" w:hAnsi="Helvetica"/>
      <w:i/>
      <w:sz w:val="16"/>
      <w:szCs w:val="24"/>
    </w:rPr>
  </w:style>
  <w:style w:type="paragraph" w:styleId="NoSpacing">
    <w:name w:val="No Spacing"/>
    <w:uiPriority w:val="1"/>
    <w:qFormat/>
    <w:rsid w:val="00CC296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E26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1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ford.k12.mi.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C0F3-46C8-4326-A2ED-E2F186D9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1997</vt:lpstr>
    </vt:vector>
  </TitlesOfParts>
  <Company>Waterford School District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1997</dc:title>
  <dc:creator>MIS</dc:creator>
  <cp:lastModifiedBy>Erin Kjoller</cp:lastModifiedBy>
  <cp:revision>2</cp:revision>
  <cp:lastPrinted>2014-09-15T18:06:00Z</cp:lastPrinted>
  <dcterms:created xsi:type="dcterms:W3CDTF">2017-01-28T23:54:00Z</dcterms:created>
  <dcterms:modified xsi:type="dcterms:W3CDTF">2017-01-28T23:54:00Z</dcterms:modified>
</cp:coreProperties>
</file>